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8D" w:rsidRPr="00A50DD1" w:rsidRDefault="00A50DD1">
      <w:pPr>
        <w:ind w:left="7080"/>
        <w:rPr>
          <w:rFonts w:ascii="Garamond" w:hAnsi="Garamond"/>
          <w:b/>
          <w:sz w:val="24"/>
          <w:szCs w:val="24"/>
        </w:rPr>
      </w:pPr>
      <w:r w:rsidRPr="00A50DD1">
        <w:rPr>
          <w:rFonts w:ascii="Garamond" w:hAnsi="Garamond"/>
          <w:b/>
          <w:sz w:val="24"/>
          <w:szCs w:val="24"/>
        </w:rPr>
        <w:t>Alla cortese attenzione</w:t>
      </w:r>
    </w:p>
    <w:p w:rsidR="0031058D" w:rsidRPr="00A50DD1" w:rsidRDefault="00623224">
      <w:pPr>
        <w:ind w:left="4956"/>
        <w:rPr>
          <w:rFonts w:ascii="Garamond" w:hAnsi="Garamond"/>
          <w:b/>
          <w:sz w:val="24"/>
          <w:szCs w:val="24"/>
        </w:rPr>
      </w:pPr>
      <w:r w:rsidRPr="00A50DD1">
        <w:rPr>
          <w:rFonts w:ascii="Garamond" w:hAnsi="Garamond"/>
          <w:b/>
          <w:sz w:val="24"/>
          <w:szCs w:val="24"/>
        </w:rPr>
        <w:t xml:space="preserve"> </w:t>
      </w:r>
      <w:r w:rsidRPr="00A50DD1">
        <w:rPr>
          <w:rFonts w:ascii="Garamond" w:hAnsi="Garamond"/>
          <w:b/>
          <w:sz w:val="24"/>
          <w:szCs w:val="24"/>
        </w:rPr>
        <w:tab/>
      </w:r>
      <w:r w:rsidRPr="00A50DD1">
        <w:rPr>
          <w:rFonts w:ascii="Garamond" w:hAnsi="Garamond"/>
          <w:b/>
          <w:sz w:val="24"/>
          <w:szCs w:val="24"/>
        </w:rPr>
        <w:tab/>
      </w:r>
      <w:r w:rsidRPr="00A50DD1">
        <w:rPr>
          <w:rFonts w:ascii="Garamond" w:hAnsi="Garamond"/>
          <w:b/>
          <w:sz w:val="24"/>
          <w:szCs w:val="24"/>
        </w:rPr>
        <w:tab/>
        <w:t>del Dirigente S</w:t>
      </w:r>
      <w:r w:rsidR="00A50DD1" w:rsidRPr="00A50DD1">
        <w:rPr>
          <w:rFonts w:ascii="Garamond" w:hAnsi="Garamond"/>
          <w:b/>
          <w:sz w:val="24"/>
          <w:szCs w:val="24"/>
        </w:rPr>
        <w:t>colastico</w:t>
      </w:r>
    </w:p>
    <w:p w:rsidR="0031058D" w:rsidRPr="00A50DD1" w:rsidRDefault="00A50DD1" w:rsidP="00A50DD1">
      <w:pPr>
        <w:ind w:left="4956"/>
        <w:rPr>
          <w:rFonts w:ascii="Garamond" w:hAnsi="Garamond"/>
          <w:b/>
          <w:sz w:val="24"/>
          <w:szCs w:val="24"/>
        </w:rPr>
      </w:pPr>
      <w:r w:rsidRPr="00A50DD1">
        <w:rPr>
          <w:rFonts w:ascii="Garamond" w:hAnsi="Garamond"/>
          <w:b/>
          <w:sz w:val="24"/>
          <w:szCs w:val="24"/>
        </w:rPr>
        <w:t xml:space="preserve">    </w:t>
      </w:r>
      <w:r>
        <w:rPr>
          <w:rFonts w:ascii="Garamond" w:hAnsi="Garamond"/>
          <w:b/>
          <w:sz w:val="24"/>
          <w:szCs w:val="24"/>
        </w:rPr>
        <w:t xml:space="preserve">                                </w:t>
      </w:r>
      <w:r w:rsidRPr="00A50DD1">
        <w:rPr>
          <w:rFonts w:ascii="Garamond" w:hAnsi="Garamond"/>
          <w:b/>
          <w:sz w:val="24"/>
          <w:szCs w:val="24"/>
        </w:rPr>
        <w:t xml:space="preserve"> IC “G. Segantini”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A50DD1">
        <w:rPr>
          <w:rFonts w:ascii="Garamond" w:hAnsi="Garamond"/>
          <w:b/>
          <w:sz w:val="24"/>
          <w:szCs w:val="24"/>
        </w:rPr>
        <w:t>ASSO</w:t>
      </w:r>
    </w:p>
    <w:p w:rsidR="00624F2C" w:rsidRDefault="00A50DD1">
      <w:pPr>
        <w:rPr>
          <w:rFonts w:ascii="Garamond" w:hAnsi="Garamond"/>
          <w:sz w:val="24"/>
          <w:szCs w:val="24"/>
        </w:rPr>
      </w:pPr>
      <w:r w:rsidRPr="00623224">
        <w:rPr>
          <w:rFonts w:ascii="Garamond" w:hAnsi="Garamond"/>
          <w:b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 xml:space="preserve">: </w:t>
      </w:r>
      <w:r w:rsidRPr="00A50DD1">
        <w:rPr>
          <w:rFonts w:ascii="Garamond" w:hAnsi="Garamond"/>
          <w:b/>
          <w:sz w:val="24"/>
          <w:szCs w:val="24"/>
        </w:rPr>
        <w:t>Richiesta attribuzione incarico Funzioni</w:t>
      </w:r>
      <w:r w:rsidR="00624F2C" w:rsidRPr="00A50DD1">
        <w:rPr>
          <w:rFonts w:ascii="Garamond" w:hAnsi="Garamond"/>
          <w:b/>
          <w:sz w:val="24"/>
          <w:szCs w:val="24"/>
        </w:rPr>
        <w:t xml:space="preserve"> S</w:t>
      </w:r>
      <w:r w:rsidRPr="00A50DD1">
        <w:rPr>
          <w:rFonts w:ascii="Garamond" w:hAnsi="Garamond"/>
          <w:b/>
          <w:sz w:val="24"/>
          <w:szCs w:val="24"/>
        </w:rPr>
        <w:t>trumentali</w:t>
      </w:r>
    </w:p>
    <w:p w:rsidR="0031058D" w:rsidRPr="00A50DD1" w:rsidRDefault="00FB6902" w:rsidP="00A50DD1">
      <w:pPr>
        <w:jc w:val="center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Anno.Scolastico</w:t>
      </w:r>
      <w:proofErr w:type="spellEnd"/>
      <w:r>
        <w:rPr>
          <w:rFonts w:ascii="Garamond" w:hAnsi="Garamond"/>
          <w:b/>
          <w:sz w:val="24"/>
          <w:szCs w:val="24"/>
        </w:rPr>
        <w:t xml:space="preserve">  2020</w:t>
      </w:r>
      <w:r w:rsidR="00B273E0">
        <w:rPr>
          <w:rFonts w:ascii="Garamond" w:hAnsi="Garamond"/>
          <w:b/>
          <w:sz w:val="24"/>
          <w:szCs w:val="24"/>
        </w:rPr>
        <w:t>/20</w:t>
      </w:r>
      <w:r w:rsidR="003F4AC9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1</w:t>
      </w:r>
    </w:p>
    <w:p w:rsidR="00A50DD1" w:rsidRDefault="00A50DD1">
      <w:pPr>
        <w:jc w:val="both"/>
        <w:rPr>
          <w:rFonts w:ascii="Garamond" w:hAnsi="Garamond"/>
          <w:sz w:val="24"/>
          <w:szCs w:val="24"/>
        </w:rPr>
      </w:pPr>
    </w:p>
    <w:p w:rsidR="0031058D" w:rsidRPr="00A50DD1" w:rsidRDefault="00A50DD1">
      <w:pPr>
        <w:jc w:val="both"/>
        <w:rPr>
          <w:rFonts w:ascii="Garamond" w:hAnsi="Garamond"/>
          <w:sz w:val="24"/>
          <w:szCs w:val="24"/>
        </w:rPr>
      </w:pPr>
      <w:r w:rsidRPr="00A50DD1">
        <w:rPr>
          <w:rFonts w:ascii="Garamond" w:hAnsi="Garamond"/>
          <w:sz w:val="24"/>
          <w:szCs w:val="24"/>
        </w:rPr>
        <w:t>Il/la sottoscritto/a _________________________________ in servizio presso questo Istituto, in qualità di docente a tempo indeterminato, chiede di poter ricoprire l’incarico per il corrente anno scolastico per l’area:</w:t>
      </w:r>
    </w:p>
    <w:tbl>
      <w:tblPr>
        <w:tblpPr w:leftFromText="141" w:rightFromText="141" w:vertAnchor="page" w:horzAnchor="margin" w:tblpY="5198"/>
        <w:tblW w:w="962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CellMar>
          <w:left w:w="85" w:type="dxa"/>
        </w:tblCellMar>
        <w:tblLook w:val="04A0"/>
      </w:tblPr>
      <w:tblGrid>
        <w:gridCol w:w="8386"/>
        <w:gridCol w:w="1239"/>
      </w:tblGrid>
      <w:tr w:rsidR="00A50DD1" w:rsidRPr="00A50DD1" w:rsidTr="00A50DD1">
        <w:trPr>
          <w:trHeight w:val="118"/>
        </w:trPr>
        <w:tc>
          <w:tcPr>
            <w:tcW w:w="838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852A26" w:rsidRDefault="00A50DD1" w:rsidP="00A50DD1">
            <w:pPr>
              <w:spacing w:after="0"/>
              <w:ind w:left="360"/>
              <w:rPr>
                <w:rFonts w:ascii="Garamond" w:hAnsi="Garamond"/>
                <w:b/>
                <w:sz w:val="24"/>
                <w:szCs w:val="24"/>
              </w:rPr>
            </w:pPr>
            <w:bookmarkStart w:id="0" w:name="_GoBack"/>
            <w:bookmarkEnd w:id="0"/>
            <w:r w:rsidRPr="00852A26">
              <w:rPr>
                <w:rFonts w:ascii="Garamond" w:hAnsi="Garamond"/>
                <w:b/>
                <w:sz w:val="24"/>
                <w:szCs w:val="24"/>
              </w:rPr>
              <w:t>Inclusione e disabilità</w:t>
            </w:r>
          </w:p>
          <w:p w:rsidR="00852A26" w:rsidRPr="007C7DA0" w:rsidRDefault="00852A26" w:rsidP="00852A26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theme="minorHAnsi"/>
                <w:color w:val="000000"/>
              </w:rPr>
            </w:pPr>
            <w:bookmarkStart w:id="1" w:name="_Hlk523170841"/>
            <w:r w:rsidRPr="007C7DA0">
              <w:rPr>
                <w:rFonts w:cstheme="minorHAnsi"/>
                <w:color w:val="000000"/>
              </w:rPr>
              <w:t xml:space="preserve">Coordina le riunioni del GLI d’Istituto </w:t>
            </w:r>
          </w:p>
          <w:p w:rsidR="00852A26" w:rsidRPr="007C7DA0" w:rsidRDefault="00852A26" w:rsidP="00852A26">
            <w:pPr>
              <w:numPr>
                <w:ilvl w:val="0"/>
                <w:numId w:val="2"/>
              </w:numPr>
              <w:kinsoku w:val="0"/>
              <w:overflowPunct w:val="0"/>
              <w:spacing w:before="280" w:after="0" w:line="240" w:lineRule="auto"/>
              <w:contextualSpacing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Elaborare proposte al collegio per la realizzazione dei processi d’inclusione degli alunni con disabilità</w:t>
            </w:r>
          </w:p>
          <w:p w:rsidR="00852A26" w:rsidRPr="007C7DA0" w:rsidRDefault="00852A26" w:rsidP="00852A26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Coordina il dipartimento verticale dei docenti di Sostegno.</w:t>
            </w:r>
          </w:p>
          <w:p w:rsidR="00852A26" w:rsidRPr="007C7DA0" w:rsidRDefault="00852A26" w:rsidP="00852A26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Si occupa della diffusione tra i colleghi di proposte di formazione nell’area della disabilità</w:t>
            </w:r>
          </w:p>
          <w:p w:rsidR="00852A26" w:rsidRPr="007C7DA0" w:rsidRDefault="00852A26" w:rsidP="00852A26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Attenendosi ai criteri predisposti dal GLI, elabora proposte al DS di attribuzione del monte ore di sostegno alle classi con alunni in situazione di disabilità e gestisce piattaforma AT COMO</w:t>
            </w:r>
          </w:p>
          <w:p w:rsidR="00852A26" w:rsidRPr="007C7DA0" w:rsidRDefault="00852A26" w:rsidP="00852A26">
            <w:pPr>
              <w:numPr>
                <w:ilvl w:val="0"/>
                <w:numId w:val="2"/>
              </w:numPr>
              <w:kinsoku w:val="0"/>
              <w:overflowPunct w:val="0"/>
              <w:spacing w:before="280" w:after="0" w:line="240" w:lineRule="auto"/>
              <w:contextualSpacing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Coordina la richiesta di assistenza educativa ai Comuni</w:t>
            </w:r>
          </w:p>
          <w:p w:rsidR="00852A26" w:rsidRPr="00852A26" w:rsidRDefault="00852A26" w:rsidP="00852A26">
            <w:pPr>
              <w:numPr>
                <w:ilvl w:val="0"/>
                <w:numId w:val="2"/>
              </w:numPr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 xml:space="preserve">Proposta di acquisto di attrezzature, sussidi e materiale didattico destinato agli alunni con disabilità </w:t>
            </w:r>
            <w:bookmarkEnd w:id="1"/>
          </w:p>
        </w:tc>
        <w:tc>
          <w:tcPr>
            <w:tcW w:w="123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19160E" w:rsidRDefault="0019160E" w:rsidP="00A50DD1">
            <w:pPr>
              <w:spacing w:after="0" w:line="276" w:lineRule="auto"/>
              <w:ind w:left="360" w:right="57"/>
              <w:rPr>
                <w:rFonts w:ascii="Garamond" w:hAnsi="Garamond"/>
                <w:b/>
                <w:bCs/>
                <w:color w:val="000000"/>
                <w:sz w:val="56"/>
                <w:szCs w:val="56"/>
              </w:rPr>
            </w:pPr>
            <w:r w:rsidRPr="0019160E">
              <w:rPr>
                <w:rFonts w:ascii="Garamond" w:hAnsi="Garamond"/>
                <w:b/>
                <w:bCs/>
                <w:color w:val="000000"/>
                <w:sz w:val="56"/>
                <w:szCs w:val="56"/>
              </w:rPr>
              <w:t>□</w:t>
            </w:r>
          </w:p>
        </w:tc>
      </w:tr>
      <w:tr w:rsidR="00A50DD1" w:rsidRPr="00A50DD1" w:rsidTr="00A50DD1">
        <w:trPr>
          <w:trHeight w:val="118"/>
        </w:trPr>
        <w:tc>
          <w:tcPr>
            <w:tcW w:w="838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852A26" w:rsidRDefault="00A50DD1" w:rsidP="00A50DD1">
            <w:pPr>
              <w:spacing w:after="0"/>
              <w:ind w:left="360"/>
              <w:rPr>
                <w:rFonts w:ascii="Garamond" w:hAnsi="Garamond"/>
                <w:b/>
                <w:sz w:val="24"/>
                <w:szCs w:val="24"/>
              </w:rPr>
            </w:pPr>
            <w:r w:rsidRPr="00852A26">
              <w:rPr>
                <w:rFonts w:ascii="Garamond" w:hAnsi="Garamond"/>
                <w:b/>
                <w:sz w:val="24"/>
                <w:szCs w:val="24"/>
              </w:rPr>
              <w:t>DSA / BES</w:t>
            </w:r>
          </w:p>
          <w:p w:rsidR="00852A26" w:rsidRPr="007C7DA0" w:rsidRDefault="00852A26" w:rsidP="00852A26">
            <w:pPr>
              <w:pStyle w:val="Paragrafoelenco"/>
              <w:numPr>
                <w:ilvl w:val="0"/>
                <w:numId w:val="3"/>
              </w:numPr>
              <w:kinsoku w:val="0"/>
              <w:overflowPunct w:val="0"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Coordinamento commissione DSA -BES</w:t>
            </w:r>
          </w:p>
          <w:p w:rsidR="00852A26" w:rsidRPr="007C7DA0" w:rsidRDefault="00852A26" w:rsidP="00852A26">
            <w:pPr>
              <w:pStyle w:val="Paragrafoelenco"/>
              <w:numPr>
                <w:ilvl w:val="0"/>
                <w:numId w:val="3"/>
              </w:numPr>
              <w:kinsoku w:val="0"/>
              <w:overflowPunct w:val="0"/>
              <w:jc w:val="both"/>
              <w:textAlignment w:val="baseline"/>
              <w:rPr>
                <w:rFonts w:cstheme="minorHAnsi"/>
              </w:rPr>
            </w:pPr>
            <w:r w:rsidRPr="007C7DA0">
              <w:rPr>
                <w:rFonts w:cstheme="minorHAnsi"/>
                <w:color w:val="000000"/>
              </w:rPr>
              <w:t>Partecipa al GLI</w:t>
            </w:r>
          </w:p>
          <w:p w:rsidR="00852A26" w:rsidRPr="007C7DA0" w:rsidRDefault="00852A26" w:rsidP="00852A26">
            <w:pPr>
              <w:pStyle w:val="Paragrafoelenco"/>
              <w:numPr>
                <w:ilvl w:val="0"/>
                <w:numId w:val="3"/>
              </w:num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</w:rPr>
              <w:t xml:space="preserve">Monitora i processi di </w:t>
            </w:r>
            <w:r w:rsidRPr="007C7DA0">
              <w:rPr>
                <w:rFonts w:cstheme="minorHAnsi"/>
                <w:color w:val="000000"/>
              </w:rPr>
              <w:t xml:space="preserve">integrazione scolastica degli alunni </w:t>
            </w:r>
            <w:proofErr w:type="spellStart"/>
            <w:r w:rsidRPr="007C7DA0">
              <w:rPr>
                <w:rFonts w:cstheme="minorHAnsi"/>
                <w:color w:val="000000"/>
              </w:rPr>
              <w:t>D.SA.</w:t>
            </w:r>
            <w:proofErr w:type="spellEnd"/>
            <w:r w:rsidRPr="007C7DA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7C7DA0">
              <w:rPr>
                <w:rFonts w:cstheme="minorHAnsi"/>
                <w:color w:val="000000"/>
              </w:rPr>
              <w:t>B.E.S.</w:t>
            </w:r>
            <w:proofErr w:type="spellEnd"/>
          </w:p>
          <w:p w:rsidR="00852A26" w:rsidRPr="00852A26" w:rsidRDefault="00852A26" w:rsidP="00852A26">
            <w:pPr>
              <w:pStyle w:val="Paragrafoelenco"/>
              <w:numPr>
                <w:ilvl w:val="0"/>
                <w:numId w:val="3"/>
              </w:numPr>
              <w:kinsoku w:val="0"/>
              <w:overflowPunct w:val="0"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 xml:space="preserve">Si occupa della raccolta, elaborazione, diffusione  di dati relativi agli alunni con </w:t>
            </w:r>
            <w:proofErr w:type="spellStart"/>
            <w:r w:rsidRPr="007C7DA0">
              <w:rPr>
                <w:rFonts w:cstheme="minorHAnsi"/>
                <w:color w:val="000000"/>
              </w:rPr>
              <w:t>D.S.A.</w:t>
            </w:r>
            <w:proofErr w:type="spellEnd"/>
            <w:r w:rsidRPr="007C7DA0">
              <w:rPr>
                <w:rFonts w:cstheme="minorHAnsi"/>
                <w:color w:val="000000"/>
              </w:rPr>
              <w:t xml:space="preserve"> e </w:t>
            </w:r>
            <w:proofErr w:type="spellStart"/>
            <w:r w:rsidRPr="007C7DA0">
              <w:rPr>
                <w:rFonts w:cstheme="minorHAnsi"/>
                <w:color w:val="000000"/>
              </w:rPr>
              <w:t>B.E.S</w:t>
            </w:r>
            <w:proofErr w:type="spellEnd"/>
            <w:r w:rsidRPr="007C7DA0">
              <w:rPr>
                <w:rFonts w:cstheme="minorHAnsi"/>
                <w:color w:val="000000"/>
              </w:rPr>
              <w:t xml:space="preserve"> in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52A26">
              <w:rPr>
                <w:rFonts w:cstheme="minorHAnsi"/>
                <w:color w:val="000000"/>
              </w:rPr>
              <w:t xml:space="preserve">collaborazione con la Segreteria; </w:t>
            </w:r>
          </w:p>
          <w:p w:rsidR="00852A26" w:rsidRPr="007C7DA0" w:rsidRDefault="00852A26" w:rsidP="00852A26">
            <w:pPr>
              <w:pStyle w:val="Paragrafoelenco"/>
              <w:numPr>
                <w:ilvl w:val="0"/>
                <w:numId w:val="3"/>
              </w:numPr>
              <w:kinsoku w:val="0"/>
              <w:overflowPunct w:val="0"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 xml:space="preserve">Gestisce la piattaforma AT COMO nella sezione DSA-BES </w:t>
            </w:r>
          </w:p>
          <w:p w:rsidR="00852A26" w:rsidRPr="007C7DA0" w:rsidRDefault="00852A26" w:rsidP="00852A26">
            <w:pPr>
              <w:pStyle w:val="Paragrafoelenco"/>
              <w:numPr>
                <w:ilvl w:val="0"/>
                <w:numId w:val="3"/>
              </w:numPr>
              <w:kinsoku w:val="0"/>
              <w:overflowPunct w:val="0"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Elabora proposte al Collegio dei docenti per il miglioramento  dei processi di inclusione alunni con B</w:t>
            </w:r>
            <w:r>
              <w:rPr>
                <w:rFonts w:cstheme="minorHAnsi"/>
                <w:color w:val="000000"/>
              </w:rPr>
              <w:t>E</w:t>
            </w:r>
            <w:r w:rsidRPr="007C7DA0">
              <w:rPr>
                <w:rFonts w:cstheme="minorHAnsi"/>
                <w:color w:val="000000"/>
              </w:rPr>
              <w:t>S E DSA</w:t>
            </w:r>
          </w:p>
          <w:p w:rsidR="00852A26" w:rsidRPr="007C7DA0" w:rsidRDefault="00852A26" w:rsidP="00852A26">
            <w:pPr>
              <w:pStyle w:val="Paragrafoelenco"/>
              <w:numPr>
                <w:ilvl w:val="0"/>
                <w:numId w:val="3"/>
              </w:numPr>
              <w:kinsoku w:val="0"/>
              <w:overflowPunct w:val="0"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Coordina il progetto Identificazione precoce delle difficoltà matematiche</w:t>
            </w:r>
          </w:p>
          <w:p w:rsidR="00852A26" w:rsidRPr="007C7DA0" w:rsidRDefault="00852A26" w:rsidP="00852A26">
            <w:pPr>
              <w:pStyle w:val="Paragrafoelenco"/>
              <w:numPr>
                <w:ilvl w:val="0"/>
                <w:numId w:val="3"/>
              </w:numPr>
              <w:kinsoku w:val="0"/>
              <w:overflowPunct w:val="0"/>
              <w:jc w:val="both"/>
              <w:textAlignment w:val="baseline"/>
              <w:rPr>
                <w:rFonts w:cstheme="minorHAnsi"/>
                <w:color w:val="000000"/>
              </w:rPr>
            </w:pPr>
            <w:r w:rsidRPr="007C7DA0">
              <w:rPr>
                <w:rFonts w:cstheme="minorHAnsi"/>
                <w:color w:val="000000"/>
              </w:rPr>
              <w:t>Gestisce sportello consulenza DSA BES per genitori e docenti</w:t>
            </w:r>
          </w:p>
          <w:p w:rsidR="00852A26" w:rsidRPr="00A50DD1" w:rsidRDefault="00852A26" w:rsidP="00852A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A50DD1" w:rsidRDefault="0019160E" w:rsidP="00A50DD1">
            <w:pPr>
              <w:spacing w:after="0" w:line="276" w:lineRule="auto"/>
              <w:ind w:left="360" w:right="57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19160E">
              <w:rPr>
                <w:rFonts w:ascii="Garamond" w:hAnsi="Garamond"/>
                <w:b/>
                <w:bCs/>
                <w:color w:val="000000"/>
                <w:sz w:val="56"/>
                <w:szCs w:val="56"/>
              </w:rPr>
              <w:t>□</w:t>
            </w:r>
          </w:p>
        </w:tc>
      </w:tr>
      <w:tr w:rsidR="00A50DD1" w:rsidRPr="00A50DD1" w:rsidTr="00A50DD1">
        <w:trPr>
          <w:trHeight w:val="118"/>
        </w:trPr>
        <w:tc>
          <w:tcPr>
            <w:tcW w:w="838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852A26" w:rsidRDefault="00A50DD1" w:rsidP="00A50DD1">
            <w:pPr>
              <w:spacing w:after="0"/>
              <w:ind w:left="360"/>
              <w:rPr>
                <w:rFonts w:ascii="Garamond" w:hAnsi="Garamond"/>
                <w:b/>
                <w:sz w:val="24"/>
                <w:szCs w:val="24"/>
              </w:rPr>
            </w:pPr>
            <w:r w:rsidRPr="00852A26">
              <w:rPr>
                <w:rFonts w:ascii="Garamond" w:hAnsi="Garamond"/>
                <w:b/>
                <w:sz w:val="24"/>
                <w:szCs w:val="24"/>
              </w:rPr>
              <w:t>Orientamento</w:t>
            </w:r>
          </w:p>
          <w:p w:rsidR="00852A26" w:rsidRPr="007C7DA0" w:rsidRDefault="00852A26" w:rsidP="00852A26">
            <w:pPr>
              <w:pStyle w:val="NormaleWeb"/>
              <w:numPr>
                <w:ilvl w:val="0"/>
                <w:numId w:val="4"/>
              </w:numPr>
              <w:spacing w:before="28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Fornisce ad alunni e famiglie un panorama delle opportunità di formazione nella scuola superiore e nella formazione professionale del territorio.</w:t>
            </w:r>
          </w:p>
          <w:p w:rsidR="00852A26" w:rsidRPr="007C7DA0" w:rsidRDefault="00852A26" w:rsidP="00852A26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Organizza attività di continuità e orientamento </w:t>
            </w:r>
          </w:p>
          <w:p w:rsidR="00852A26" w:rsidRPr="00852A26" w:rsidRDefault="00852A26" w:rsidP="00852A26">
            <w:pPr>
              <w:pStyle w:val="NormaleWeb"/>
              <w:numPr>
                <w:ilvl w:val="0"/>
                <w:numId w:val="4"/>
              </w:numPr>
              <w:kinsoku w:val="0"/>
              <w:overflowPunct w:val="0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Promuove il raccordo sistematico tra i vari gradi scolastici</w:t>
            </w:r>
          </w:p>
          <w:p w:rsidR="00852A26" w:rsidRDefault="00852A26" w:rsidP="00852A26">
            <w:pPr>
              <w:pStyle w:val="NormaleWeb"/>
              <w:numPr>
                <w:ilvl w:val="0"/>
                <w:numId w:val="4"/>
              </w:numPr>
              <w:kinsoku w:val="0"/>
              <w:overflowPunct w:val="0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52A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Coordina Commissione ORIENTAMENTO</w:t>
            </w:r>
          </w:p>
          <w:p w:rsidR="00852A26" w:rsidRPr="00852A26" w:rsidRDefault="00852A26" w:rsidP="00852A26">
            <w:pPr>
              <w:pStyle w:val="NormaleWeb"/>
              <w:numPr>
                <w:ilvl w:val="0"/>
                <w:numId w:val="4"/>
              </w:numPr>
              <w:kinsoku w:val="0"/>
              <w:overflowPunct w:val="0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2A26" w:rsidRPr="00852A26" w:rsidRDefault="00852A26" w:rsidP="00852A26">
            <w:pPr>
              <w:pStyle w:val="NormaleWeb"/>
              <w:kinsoku w:val="0"/>
              <w:overflowPunct w:val="0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A50DD1" w:rsidRDefault="0019160E" w:rsidP="00A50DD1">
            <w:pPr>
              <w:spacing w:after="0" w:line="276" w:lineRule="auto"/>
              <w:ind w:left="360" w:right="57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19160E">
              <w:rPr>
                <w:rFonts w:ascii="Garamond" w:hAnsi="Garamond"/>
                <w:b/>
                <w:bCs/>
                <w:color w:val="000000"/>
                <w:sz w:val="56"/>
                <w:szCs w:val="56"/>
              </w:rPr>
              <w:lastRenderedPageBreak/>
              <w:t>□</w:t>
            </w:r>
          </w:p>
        </w:tc>
      </w:tr>
      <w:tr w:rsidR="00A50DD1" w:rsidRPr="00A50DD1" w:rsidTr="00A50DD1">
        <w:trPr>
          <w:trHeight w:val="118"/>
        </w:trPr>
        <w:tc>
          <w:tcPr>
            <w:tcW w:w="838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852A26" w:rsidRDefault="00852A26" w:rsidP="00852A26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      </w:t>
            </w:r>
            <w:r w:rsidR="00A50DD1" w:rsidRPr="00852A26">
              <w:rPr>
                <w:rFonts w:ascii="Garamond" w:hAnsi="Garamond"/>
                <w:b/>
                <w:sz w:val="24"/>
                <w:szCs w:val="24"/>
              </w:rPr>
              <w:t>PTOF</w:t>
            </w:r>
          </w:p>
          <w:p w:rsidR="00852A26" w:rsidRPr="007C7DA0" w:rsidRDefault="00852A26" w:rsidP="00852A26">
            <w:pPr>
              <w:pStyle w:val="Normale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 xml:space="preserve">Coordina i lavori di elaborazione del PTOF </w:t>
            </w:r>
          </w:p>
          <w:p w:rsidR="00852A26" w:rsidRPr="00852A26" w:rsidRDefault="00852A26" w:rsidP="00852A26">
            <w:pPr>
              <w:pStyle w:val="Normale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 xml:space="preserve">Coordina la Commissione PTOF </w:t>
            </w:r>
          </w:p>
        </w:tc>
        <w:tc>
          <w:tcPr>
            <w:tcW w:w="123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A50DD1" w:rsidRDefault="0019160E" w:rsidP="00A50DD1">
            <w:pPr>
              <w:spacing w:after="0" w:line="276" w:lineRule="auto"/>
              <w:ind w:left="360" w:right="57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19160E">
              <w:rPr>
                <w:rFonts w:ascii="Garamond" w:hAnsi="Garamond"/>
                <w:b/>
                <w:bCs/>
                <w:color w:val="000000"/>
                <w:sz w:val="56"/>
                <w:szCs w:val="56"/>
              </w:rPr>
              <w:t>□</w:t>
            </w:r>
          </w:p>
        </w:tc>
      </w:tr>
      <w:tr w:rsidR="00A50DD1" w:rsidRPr="00623224" w:rsidTr="00A50DD1">
        <w:trPr>
          <w:trHeight w:val="118"/>
        </w:trPr>
        <w:tc>
          <w:tcPr>
            <w:tcW w:w="838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852A26" w:rsidRPr="00852A26" w:rsidRDefault="00A50DD1" w:rsidP="00852A26">
            <w:pPr>
              <w:spacing w:after="0"/>
              <w:ind w:left="360"/>
              <w:rPr>
                <w:rFonts w:ascii="Garamond" w:hAnsi="Garamond"/>
                <w:b/>
                <w:sz w:val="24"/>
                <w:szCs w:val="24"/>
              </w:rPr>
            </w:pPr>
            <w:r w:rsidRPr="00852A26">
              <w:rPr>
                <w:rFonts w:ascii="Garamond" w:hAnsi="Garamond"/>
                <w:b/>
                <w:sz w:val="24"/>
                <w:szCs w:val="24"/>
              </w:rPr>
              <w:t>Intercultura</w:t>
            </w:r>
          </w:p>
          <w:p w:rsidR="00852A26" w:rsidRPr="007C7DA0" w:rsidRDefault="00852A26" w:rsidP="00852A26">
            <w:pPr>
              <w:pStyle w:val="NormaleWeb"/>
              <w:numPr>
                <w:ilvl w:val="0"/>
                <w:numId w:val="6"/>
              </w:numPr>
              <w:kinsoku w:val="0"/>
              <w:overflowPunct w:val="0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>Coordinamento e organizzazione delle attività di alfabetizzazione</w:t>
            </w:r>
          </w:p>
          <w:p w:rsidR="00852A26" w:rsidRPr="007C7DA0" w:rsidRDefault="00852A26" w:rsidP="00852A26">
            <w:pPr>
              <w:pStyle w:val="NormaleWeb"/>
              <w:numPr>
                <w:ilvl w:val="0"/>
                <w:numId w:val="5"/>
              </w:numPr>
              <w:kinsoku w:val="0"/>
              <w:overflowPunct w:val="0"/>
              <w:ind w:left="714" w:hanging="357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>Monitoraggi e raccolta dati relativi agli alunni stranieri</w:t>
            </w:r>
          </w:p>
          <w:p w:rsidR="00852A26" w:rsidRPr="007C7DA0" w:rsidRDefault="00852A26" w:rsidP="00852A26">
            <w:pPr>
              <w:pStyle w:val="NormaleWeb"/>
              <w:numPr>
                <w:ilvl w:val="0"/>
                <w:numId w:val="5"/>
              </w:numPr>
              <w:kinsoku w:val="0"/>
              <w:overflowPunct w:val="0"/>
              <w:ind w:left="714" w:hanging="357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>Elaborazione di proposte didattiche e progettuali sul disagio e dispersione degli alunni stranieri e su tematiche interculturali</w:t>
            </w:r>
          </w:p>
          <w:p w:rsidR="00852A26" w:rsidRPr="007C7DA0" w:rsidRDefault="00852A26" w:rsidP="00852A26">
            <w:pPr>
              <w:pStyle w:val="NormaleWeb"/>
              <w:numPr>
                <w:ilvl w:val="0"/>
                <w:numId w:val="5"/>
              </w:numPr>
              <w:kinsoku w:val="0"/>
              <w:overflowPunct w:val="0"/>
              <w:ind w:left="714" w:hanging="357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>Eventuale revisione per l'utenza e per il POFT, di protocolli per l'integrazione di alunni stranieri e/o in difficoltà</w:t>
            </w:r>
          </w:p>
          <w:p w:rsidR="00852A26" w:rsidRDefault="00852A26" w:rsidP="00852A26">
            <w:pPr>
              <w:pStyle w:val="NormaleWeb"/>
              <w:numPr>
                <w:ilvl w:val="0"/>
                <w:numId w:val="5"/>
              </w:numPr>
              <w:kinsoku w:val="0"/>
              <w:overflowPunct w:val="0"/>
              <w:ind w:left="714" w:hanging="357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>Collaborazione alla richiesta di fondi per aree a forte processo immigratorio</w:t>
            </w:r>
          </w:p>
          <w:p w:rsidR="00852A26" w:rsidRPr="00852A26" w:rsidRDefault="00852A26" w:rsidP="00852A26">
            <w:pPr>
              <w:pStyle w:val="NormaleWeb"/>
              <w:numPr>
                <w:ilvl w:val="0"/>
                <w:numId w:val="5"/>
              </w:numPr>
              <w:kinsoku w:val="0"/>
              <w:overflowPunct w:val="0"/>
              <w:ind w:left="714" w:hanging="357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52A26">
              <w:rPr>
                <w:rFonts w:asciiTheme="minorHAnsi" w:hAnsiTheme="minorHAnsi" w:cstheme="minorHAnsi"/>
                <w:sz w:val="22"/>
                <w:szCs w:val="22"/>
              </w:rPr>
              <w:t xml:space="preserve"> Coordinamento Commissione Interculturalità</w:t>
            </w:r>
          </w:p>
        </w:tc>
        <w:tc>
          <w:tcPr>
            <w:tcW w:w="123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A50DD1" w:rsidRPr="00623224" w:rsidRDefault="0019160E" w:rsidP="00A50DD1">
            <w:pPr>
              <w:spacing w:after="0" w:line="276" w:lineRule="auto"/>
              <w:ind w:left="360" w:right="57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19160E">
              <w:rPr>
                <w:rFonts w:ascii="Garamond" w:hAnsi="Garamond"/>
                <w:b/>
                <w:bCs/>
                <w:color w:val="000000"/>
                <w:sz w:val="56"/>
                <w:szCs w:val="56"/>
              </w:rPr>
              <w:t>□</w:t>
            </w:r>
          </w:p>
        </w:tc>
      </w:tr>
      <w:tr w:rsidR="00852A26" w:rsidRPr="00623224" w:rsidTr="00A50DD1">
        <w:trPr>
          <w:trHeight w:val="118"/>
        </w:trPr>
        <w:tc>
          <w:tcPr>
            <w:tcW w:w="838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852A26" w:rsidRPr="00852A26" w:rsidRDefault="00852A26" w:rsidP="00852A26">
            <w:pPr>
              <w:spacing w:after="0"/>
              <w:ind w:left="360"/>
              <w:rPr>
                <w:rFonts w:ascii="Garamond" w:hAnsi="Garamond"/>
                <w:b/>
                <w:sz w:val="24"/>
                <w:szCs w:val="24"/>
              </w:rPr>
            </w:pPr>
            <w:r w:rsidRPr="00852A26">
              <w:rPr>
                <w:rFonts w:ascii="Garamond" w:hAnsi="Garamond"/>
                <w:b/>
                <w:sz w:val="24"/>
                <w:szCs w:val="24"/>
              </w:rPr>
              <w:t>Valutazione</w:t>
            </w:r>
          </w:p>
          <w:p w:rsidR="00852A26" w:rsidRDefault="00852A26" w:rsidP="00852A2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>Ricerca di strumenti, modalità, criteri per l’autoanalisi, l’apprendimento e la valutazione della qualità dei processi in atto nella scuola</w:t>
            </w:r>
          </w:p>
          <w:p w:rsidR="00852A26" w:rsidRPr="007C7DA0" w:rsidRDefault="00852A26" w:rsidP="00852A2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 lavori elaborazione RAV</w:t>
            </w:r>
          </w:p>
          <w:p w:rsidR="00852A26" w:rsidRPr="007C7DA0" w:rsidRDefault="00852A26" w:rsidP="00852A2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Supporto al DS per i</w:t>
            </w: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>nformazione, elaborazione e valutazione dati relativi agli alunni (INVALSI, etc.) i</w:t>
            </w:r>
          </w:p>
          <w:p w:rsidR="00852A26" w:rsidRPr="007C7DA0" w:rsidRDefault="00852A26" w:rsidP="00852A2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>Elaborazione e monitoraggio del Piano</w:t>
            </w:r>
            <w:r w:rsidR="00C10EC5">
              <w:rPr>
                <w:rFonts w:asciiTheme="minorHAnsi" w:hAnsiTheme="minorHAnsi" w:cstheme="minorHAnsi"/>
                <w:sz w:val="22"/>
                <w:szCs w:val="22"/>
              </w:rPr>
              <w:t xml:space="preserve"> di miglioramento (annualità 2019-20</w:t>
            </w: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852A26" w:rsidRPr="007C7DA0" w:rsidRDefault="00852A26" w:rsidP="00852A2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7DA0">
              <w:rPr>
                <w:rFonts w:asciiTheme="minorHAnsi" w:hAnsiTheme="minorHAnsi" w:cstheme="minorHAnsi"/>
                <w:sz w:val="22"/>
                <w:szCs w:val="22"/>
              </w:rPr>
              <w:t xml:space="preserve">Coordinamento Commissione NIV (nucleo interno valutazione) </w:t>
            </w:r>
          </w:p>
          <w:p w:rsidR="00852A26" w:rsidRDefault="00852A26" w:rsidP="00852A2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2DBDB"/>
            <w:vAlign w:val="center"/>
          </w:tcPr>
          <w:p w:rsidR="00852A26" w:rsidRPr="00623224" w:rsidRDefault="0019160E" w:rsidP="00A50DD1">
            <w:pPr>
              <w:spacing w:after="0" w:line="276" w:lineRule="auto"/>
              <w:ind w:left="360" w:right="57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19160E">
              <w:rPr>
                <w:rFonts w:ascii="Garamond" w:hAnsi="Garamond"/>
                <w:b/>
                <w:bCs/>
                <w:color w:val="000000"/>
                <w:sz w:val="56"/>
                <w:szCs w:val="56"/>
              </w:rPr>
              <w:t>□</w:t>
            </w:r>
          </w:p>
        </w:tc>
      </w:tr>
    </w:tbl>
    <w:p w:rsidR="00A50DD1" w:rsidRDefault="00A50DD1" w:rsidP="00A50DD1">
      <w:pPr>
        <w:rPr>
          <w:rFonts w:ascii="Garamond" w:hAnsi="Garamond"/>
          <w:sz w:val="24"/>
          <w:szCs w:val="24"/>
        </w:rPr>
      </w:pPr>
    </w:p>
    <w:p w:rsidR="00A50DD1" w:rsidRPr="00A50DD1" w:rsidRDefault="00A50DD1" w:rsidP="00A50DD1">
      <w:pPr>
        <w:rPr>
          <w:rFonts w:ascii="Garamond" w:hAnsi="Garamond"/>
          <w:sz w:val="24"/>
          <w:szCs w:val="24"/>
        </w:rPr>
      </w:pPr>
      <w:r w:rsidRPr="00A50DD1">
        <w:rPr>
          <w:rFonts w:ascii="Garamond" w:hAnsi="Garamond"/>
          <w:sz w:val="24"/>
          <w:szCs w:val="24"/>
        </w:rPr>
        <w:t>A tal fin</w:t>
      </w:r>
      <w:r>
        <w:rPr>
          <w:rFonts w:ascii="Garamond" w:hAnsi="Garamond"/>
          <w:sz w:val="24"/>
          <w:szCs w:val="24"/>
        </w:rPr>
        <w:t xml:space="preserve">e dichiara </w:t>
      </w:r>
      <w:r w:rsidRPr="00A50DD1">
        <w:rPr>
          <w:rFonts w:ascii="Garamond" w:hAnsi="Garamond"/>
          <w:sz w:val="24"/>
          <w:szCs w:val="24"/>
        </w:rPr>
        <w:t>di essere disponibile a frequentare specifiche iniziative</w:t>
      </w:r>
      <w:r>
        <w:rPr>
          <w:sz w:val="20"/>
        </w:rPr>
        <w:t xml:space="preserve"> di formazione .</w:t>
      </w:r>
    </w:p>
    <w:p w:rsidR="0031058D" w:rsidRPr="00623224" w:rsidRDefault="00A50DD1">
      <w:pPr>
        <w:rPr>
          <w:rFonts w:ascii="Garamond" w:hAnsi="Garamond"/>
          <w:sz w:val="24"/>
          <w:szCs w:val="24"/>
        </w:rPr>
      </w:pPr>
      <w:r w:rsidRPr="00623224">
        <w:rPr>
          <w:rFonts w:ascii="Garamond" w:hAnsi="Garamond"/>
          <w:sz w:val="24"/>
          <w:szCs w:val="24"/>
        </w:rPr>
        <w:t>Dichiara di possedere i seguenti titoli:</w:t>
      </w:r>
    </w:p>
    <w:p w:rsidR="0031058D" w:rsidRPr="00623224" w:rsidRDefault="00A50DD1">
      <w:pPr>
        <w:rPr>
          <w:rFonts w:ascii="Garamond" w:hAnsi="Garamond"/>
          <w:sz w:val="24"/>
          <w:szCs w:val="24"/>
        </w:rPr>
      </w:pPr>
      <w:r w:rsidRPr="00623224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3224">
        <w:rPr>
          <w:rFonts w:ascii="Garamond" w:hAnsi="Garamond"/>
          <w:sz w:val="24"/>
          <w:szCs w:val="24"/>
        </w:rPr>
        <w:t>____</w:t>
      </w:r>
    </w:p>
    <w:p w:rsidR="0031058D" w:rsidRPr="00623224" w:rsidRDefault="00A50DD1">
      <w:pPr>
        <w:rPr>
          <w:rFonts w:ascii="Garamond" w:hAnsi="Garamond"/>
          <w:sz w:val="24"/>
          <w:szCs w:val="24"/>
        </w:rPr>
      </w:pPr>
      <w:r w:rsidRPr="00623224">
        <w:rPr>
          <w:rFonts w:ascii="Garamond" w:hAnsi="Garamond"/>
          <w:sz w:val="24"/>
          <w:szCs w:val="24"/>
        </w:rPr>
        <w:t>Precedenti incarichi da F. S:</w:t>
      </w:r>
    </w:p>
    <w:p w:rsidR="0031058D" w:rsidRPr="00623224" w:rsidRDefault="00A50DD1">
      <w:pPr>
        <w:rPr>
          <w:rFonts w:ascii="Garamond" w:hAnsi="Garamond"/>
          <w:sz w:val="24"/>
          <w:szCs w:val="24"/>
        </w:rPr>
      </w:pPr>
      <w:r w:rsidRPr="00623224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58D" w:rsidRPr="00623224" w:rsidRDefault="00A50DD1">
      <w:pPr>
        <w:rPr>
          <w:rFonts w:ascii="Garamond" w:hAnsi="Garamond"/>
          <w:sz w:val="24"/>
          <w:szCs w:val="24"/>
        </w:rPr>
      </w:pPr>
      <w:r w:rsidRPr="00623224">
        <w:rPr>
          <w:rFonts w:ascii="Garamond" w:hAnsi="Garamond"/>
          <w:sz w:val="24"/>
          <w:szCs w:val="24"/>
        </w:rPr>
        <w:t>Formazione relativa all’incarico:</w:t>
      </w:r>
    </w:p>
    <w:p w:rsidR="0031058D" w:rsidRPr="00623224" w:rsidRDefault="00A50DD1">
      <w:pPr>
        <w:rPr>
          <w:rFonts w:ascii="Garamond" w:hAnsi="Garamond"/>
          <w:sz w:val="24"/>
          <w:szCs w:val="24"/>
        </w:rPr>
      </w:pPr>
      <w:r w:rsidRPr="00623224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58D" w:rsidRPr="00623224" w:rsidRDefault="0062322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Asso, </w:t>
      </w:r>
      <w:r w:rsidR="0019160E">
        <w:rPr>
          <w:rFonts w:ascii="Garamond" w:hAnsi="Garamond"/>
          <w:sz w:val="24"/>
          <w:szCs w:val="24"/>
        </w:rPr>
        <w:t xml:space="preserve"> lì </w:t>
      </w:r>
      <w:r w:rsidR="00A50DD1" w:rsidRPr="00623224">
        <w:rPr>
          <w:rFonts w:ascii="Garamond" w:hAnsi="Garamond"/>
          <w:sz w:val="24"/>
          <w:szCs w:val="24"/>
        </w:rPr>
        <w:t xml:space="preserve"> ____/____/________</w:t>
      </w:r>
    </w:p>
    <w:p w:rsidR="00A50DD1" w:rsidRDefault="00623224" w:rsidP="0062322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</w:t>
      </w:r>
      <w:r w:rsidR="00A50DD1">
        <w:rPr>
          <w:rFonts w:ascii="Garamond" w:hAnsi="Garamond"/>
          <w:sz w:val="24"/>
          <w:szCs w:val="24"/>
        </w:rPr>
        <w:t xml:space="preserve">                       </w:t>
      </w:r>
      <w:r>
        <w:rPr>
          <w:rFonts w:ascii="Garamond" w:hAnsi="Garamond"/>
          <w:sz w:val="24"/>
          <w:szCs w:val="24"/>
        </w:rPr>
        <w:t xml:space="preserve">  </w:t>
      </w:r>
      <w:r w:rsidR="00A50DD1" w:rsidRPr="00623224">
        <w:rPr>
          <w:rFonts w:ascii="Garamond" w:hAnsi="Garamond"/>
          <w:sz w:val="24"/>
          <w:szCs w:val="24"/>
        </w:rPr>
        <w:t>In Fede</w:t>
      </w:r>
    </w:p>
    <w:p w:rsidR="00623224" w:rsidRPr="00623224" w:rsidRDefault="00623224" w:rsidP="00623224">
      <w:pPr>
        <w:jc w:val="right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</w:t>
      </w:r>
    </w:p>
    <w:sectPr w:rsidR="00623224" w:rsidRPr="00623224" w:rsidSect="0031058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1861B66"/>
    <w:multiLevelType w:val="hybridMultilevel"/>
    <w:tmpl w:val="48BA964E"/>
    <w:lvl w:ilvl="0" w:tplc="161226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7BAE29A">
      <w:start w:val="6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16F1D"/>
    <w:multiLevelType w:val="hybridMultilevel"/>
    <w:tmpl w:val="E7181E3C"/>
    <w:lvl w:ilvl="0" w:tplc="16122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821E0"/>
    <w:multiLevelType w:val="hybridMultilevel"/>
    <w:tmpl w:val="8398D240"/>
    <w:lvl w:ilvl="0" w:tplc="16122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81B81"/>
    <w:multiLevelType w:val="hybridMultilevel"/>
    <w:tmpl w:val="BC188018"/>
    <w:lvl w:ilvl="0" w:tplc="16122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01EEB"/>
    <w:multiLevelType w:val="hybridMultilevel"/>
    <w:tmpl w:val="2C44A704"/>
    <w:lvl w:ilvl="0" w:tplc="503685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D2DB0"/>
    <w:multiLevelType w:val="hybridMultilevel"/>
    <w:tmpl w:val="FBBE3CC4"/>
    <w:lvl w:ilvl="0" w:tplc="16122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058D"/>
    <w:rsid w:val="00021512"/>
    <w:rsid w:val="00105C91"/>
    <w:rsid w:val="00123563"/>
    <w:rsid w:val="0019160E"/>
    <w:rsid w:val="002B66A7"/>
    <w:rsid w:val="0031058D"/>
    <w:rsid w:val="003F4AC9"/>
    <w:rsid w:val="00623224"/>
    <w:rsid w:val="00624F2C"/>
    <w:rsid w:val="00852A26"/>
    <w:rsid w:val="00A50DD1"/>
    <w:rsid w:val="00B273E0"/>
    <w:rsid w:val="00C10EC5"/>
    <w:rsid w:val="00CD017A"/>
    <w:rsid w:val="00FB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6B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1058D"/>
    <w:rPr>
      <w:rFonts w:cs="Courier New"/>
    </w:rPr>
  </w:style>
  <w:style w:type="character" w:customStyle="1" w:styleId="ListLabel2">
    <w:name w:val="ListLabel 2"/>
    <w:qFormat/>
    <w:rsid w:val="0031058D"/>
    <w:rPr>
      <w:rFonts w:cs="Courier New"/>
    </w:rPr>
  </w:style>
  <w:style w:type="character" w:customStyle="1" w:styleId="ListLabel3">
    <w:name w:val="ListLabel 3"/>
    <w:qFormat/>
    <w:rsid w:val="0031058D"/>
    <w:rPr>
      <w:rFonts w:cs="Courier New"/>
    </w:rPr>
  </w:style>
  <w:style w:type="character" w:customStyle="1" w:styleId="ListLabel4">
    <w:name w:val="ListLabel 4"/>
    <w:qFormat/>
    <w:rsid w:val="0031058D"/>
    <w:rPr>
      <w:rFonts w:cs="Courier New"/>
    </w:rPr>
  </w:style>
  <w:style w:type="character" w:customStyle="1" w:styleId="ListLabel5">
    <w:name w:val="ListLabel 5"/>
    <w:qFormat/>
    <w:rsid w:val="0031058D"/>
    <w:rPr>
      <w:rFonts w:cs="Courier New"/>
    </w:rPr>
  </w:style>
  <w:style w:type="character" w:customStyle="1" w:styleId="ListLabel6">
    <w:name w:val="ListLabel 6"/>
    <w:qFormat/>
    <w:rsid w:val="0031058D"/>
    <w:rPr>
      <w:rFonts w:cs="Courier New"/>
    </w:rPr>
  </w:style>
  <w:style w:type="character" w:customStyle="1" w:styleId="ListLabel7">
    <w:name w:val="ListLabel 7"/>
    <w:qFormat/>
    <w:rsid w:val="0031058D"/>
    <w:rPr>
      <w:rFonts w:cs="Courier New"/>
    </w:rPr>
  </w:style>
  <w:style w:type="character" w:customStyle="1" w:styleId="ListLabel8">
    <w:name w:val="ListLabel 8"/>
    <w:qFormat/>
    <w:rsid w:val="0031058D"/>
    <w:rPr>
      <w:rFonts w:cs="Courier New"/>
    </w:rPr>
  </w:style>
  <w:style w:type="character" w:customStyle="1" w:styleId="ListLabel9">
    <w:name w:val="ListLabel 9"/>
    <w:qFormat/>
    <w:rsid w:val="0031058D"/>
    <w:rPr>
      <w:rFonts w:cs="Courier New"/>
    </w:rPr>
  </w:style>
  <w:style w:type="character" w:customStyle="1" w:styleId="ListLabel10">
    <w:name w:val="ListLabel 10"/>
    <w:qFormat/>
    <w:rsid w:val="0031058D"/>
    <w:rPr>
      <w:rFonts w:cs="Courier New"/>
    </w:rPr>
  </w:style>
  <w:style w:type="character" w:customStyle="1" w:styleId="ListLabel11">
    <w:name w:val="ListLabel 11"/>
    <w:qFormat/>
    <w:rsid w:val="0031058D"/>
    <w:rPr>
      <w:rFonts w:cs="Courier New"/>
    </w:rPr>
  </w:style>
  <w:style w:type="character" w:customStyle="1" w:styleId="ListLabel12">
    <w:name w:val="ListLabel 12"/>
    <w:qFormat/>
    <w:rsid w:val="0031058D"/>
    <w:rPr>
      <w:rFonts w:cs="Courier New"/>
    </w:rPr>
  </w:style>
  <w:style w:type="paragraph" w:styleId="Titolo">
    <w:name w:val="Title"/>
    <w:basedOn w:val="Normale"/>
    <w:next w:val="Corpodeltesto"/>
    <w:qFormat/>
    <w:rsid w:val="003105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31058D"/>
    <w:pPr>
      <w:spacing w:after="140" w:line="276" w:lineRule="auto"/>
    </w:pPr>
  </w:style>
  <w:style w:type="paragraph" w:styleId="Elenco">
    <w:name w:val="List"/>
    <w:basedOn w:val="Corpodeltesto"/>
    <w:rsid w:val="0031058D"/>
    <w:rPr>
      <w:rFonts w:cs="Mangal"/>
    </w:rPr>
  </w:style>
  <w:style w:type="paragraph" w:customStyle="1" w:styleId="Caption">
    <w:name w:val="Caption"/>
    <w:basedOn w:val="Normale"/>
    <w:qFormat/>
    <w:rsid w:val="003105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1058D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8F68E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52A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26EC-599F-49A7-884B-770B045B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Cattari</dc:creator>
  <dc:description/>
  <cp:lastModifiedBy>lenovo</cp:lastModifiedBy>
  <cp:revision>26</cp:revision>
  <cp:lastPrinted>2017-09-03T18:35:00Z</cp:lastPrinted>
  <dcterms:created xsi:type="dcterms:W3CDTF">2016-09-01T08:08:00Z</dcterms:created>
  <dcterms:modified xsi:type="dcterms:W3CDTF">2020-09-02T16:20:00Z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